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0"/>
        <w:ind w:firstLine="0" w:left="0" w:right="0"/>
        <w:jc w:val="left"/>
        <w:rPr>
          <w:rFonts w:ascii="Ubuntu" w:hAnsi="Ubuntu"/>
          <w:b w:val="1"/>
          <w:i w:val="0"/>
          <w:caps w:val="0"/>
          <w:strike w:val="0"/>
          <w:color w:val="000000"/>
          <w:spacing w:val="0"/>
          <w:sz w:val="36"/>
          <w:u/>
        </w:rPr>
      </w:pPr>
      <w:r>
        <w:rPr>
          <w:rFonts w:ascii="Ubuntu" w:hAnsi="Ubuntu"/>
          <w:b w:val="1"/>
          <w:i w:val="0"/>
          <w:caps w:val="0"/>
          <w:strike w:val="0"/>
          <w:color w:val="000000"/>
          <w:spacing w:val="0"/>
          <w:sz w:val="36"/>
          <w:u/>
        </w:rPr>
        <w:t>Информация для пациентов</w:t>
      </w:r>
    </w:p>
    <w:p w14:paraId="02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1. Перечень жизненно необходимых и важнейших лекарственных препаратов для медицинского применения.</w:t>
      </w:r>
    </w:p>
    <w:p w14:paraId="03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"https://babyplusmed.ru/files/docs/1.pdf"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Скачать: РАСПОРЯЖЕНИЕ ПРАВИТЕЛЬСТВА РОССИЙСКОЙ ФЕДЕРАЦИИ ОТ 28 ДЕКАБРЯ 2016 Г. № 2885-Р.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04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2.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</w:r>
    </w:p>
    <w:p w14:paraId="05000000">
      <w:pPr>
        <w:numPr>
          <w:ilvl w:val="0"/>
          <w:numId w:val="2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"https://babyplusmed.ru/files/docs/2.pdf"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Скачать: ПРАВИТЕЛЬСТВО РОССИЙСКОЙ ФЕДЕРАЦИИ ПОСТАНОВЛЕНИЕ от 30 июля 1994 г. N 890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06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3. Федеральный закон Российской Федерации от 29 ноября 2010 г. № 326-ФЗ «Об обязательном медицинском страховании в Российской Федерации»</w:t>
      </w:r>
    </w:p>
    <w:p w14:paraId="07000000">
      <w:pPr>
        <w:numPr>
          <w:ilvl w:val="0"/>
          <w:numId w:val="3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"https://babyplusmed.ru/files/docs/3.pdf"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08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4.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программы.</w:t>
      </w:r>
    </w:p>
    <w:p w14:paraId="09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"https://babyplusmed.ru/files/docs/4.pdf"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  <w:r>
        <w:br/>
      </w:r>
    </w:p>
    <w:p w14:paraId="0A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5. Федеральный закон от 21.11.2011 N 323-ФЗ (ред. от 03.07.2016) "Об основах охраны здоровья граждан в Российской Федерации".</w:t>
      </w:r>
    </w:p>
    <w:p w14:paraId="0B000000">
      <w:pPr>
        <w:numPr>
          <w:ilvl w:val="0"/>
          <w:numId w:val="5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"https://babyplusmed.ru/files/docs/5.pdf"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0C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6.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</w:p>
    <w:p w14:paraId="0D000000">
      <w:pPr>
        <w:numPr>
          <w:ilvl w:val="0"/>
          <w:numId w:val="6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"https://babyplusmed.ru/files/docs/6.pdf"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0E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7.  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помощи.</w:t>
      </w:r>
    </w:p>
    <w:p w14:paraId="0F000000">
      <w:pPr>
        <w:numPr>
          <w:ilvl w:val="0"/>
          <w:numId w:val="7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"https://babyplusmed.ru/files/docs/7.pdf"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0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8. 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население.</w:t>
      </w:r>
    </w:p>
    <w:p w14:paraId="11000000">
      <w:pPr>
        <w:numPr>
          <w:ilvl w:val="0"/>
          <w:numId w:val="8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"https://babyplusmed.ru/files/docs/8-1.pdf"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Скачать: Приказ Минздрава России от 03.02.2015 N 36ан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2000000">
      <w:pPr>
        <w:numPr>
          <w:ilvl w:val="0"/>
          <w:numId w:val="8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"https://babyplusmed.ru/files/docs/8-2.xlsx"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Скачать: Диспансеризация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3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9. Правила оказания платных медицинских услуг</w:t>
      </w:r>
    </w:p>
    <w:p w14:paraId="14000000">
      <w:pPr>
        <w:numPr>
          <w:ilvl w:val="0"/>
          <w:numId w:val="9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"https://babyplusmed.ru/files/docs/9.pdf"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Скачать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5000000">
      <w:pPr>
        <w:spacing w:after="375" w:before="27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10. Стандарты медицинской помощи и клинические рекомендации:</w:t>
      </w:r>
    </w:p>
    <w:p w14:paraId="16000000">
      <w:pPr>
        <w:numPr>
          <w:ilvl w:val="0"/>
          <w:numId w:val="10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"https://cr.minzdrav.gov.ru/"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www.pravo.gov.ru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7000000">
      <w:pPr>
        <w:numPr>
          <w:ilvl w:val="0"/>
          <w:numId w:val="10"/>
        </w:numPr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instrText>HYPERLINK "https://cr.minzdrav.gov.ru/"</w:instrTex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t>cr.minzdrav.gov.ru/</w:t>
      </w:r>
      <w:r>
        <w:rPr>
          <w:rFonts w:ascii="-apple-system" w:hAnsi="-apple-system"/>
          <w:b w:val="0"/>
          <w:i w:val="0"/>
          <w:caps w:val="0"/>
          <w:strike w:val="0"/>
          <w:color w:val="2E5D93"/>
          <w:spacing w:val="0"/>
          <w:sz w:val="30"/>
          <w:u/>
        </w:rPr>
        <w:fldChar w:fldCharType="end"/>
      </w:r>
    </w:p>
    <w:p w14:paraId="1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2023-09-19T09:56:24Z</dcterms:modified>
</cp:coreProperties>
</file>